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7" w:type="dxa"/>
        <w:tblLook w:val="04A0" w:firstRow="1" w:lastRow="0" w:firstColumn="1" w:lastColumn="0" w:noHBand="0" w:noVBand="1"/>
      </w:tblPr>
      <w:tblGrid>
        <w:gridCol w:w="5055"/>
        <w:gridCol w:w="5572"/>
      </w:tblGrid>
      <w:tr w:rsidR="007C4398" w:rsidRPr="007C4398" w14:paraId="2D3F0CA9" w14:textId="77777777" w:rsidTr="007C4398">
        <w:trPr>
          <w:trHeight w:val="416"/>
        </w:trPr>
        <w:tc>
          <w:tcPr>
            <w:tcW w:w="10627" w:type="dxa"/>
            <w:gridSpan w:val="2"/>
            <w:tcBorders>
              <w:top w:val="single" w:sz="4" w:space="0" w:color="auto"/>
              <w:left w:val="single" w:sz="4" w:space="0" w:color="auto"/>
              <w:bottom w:val="single" w:sz="4" w:space="0" w:color="auto"/>
              <w:right w:val="single" w:sz="4" w:space="0" w:color="auto"/>
            </w:tcBorders>
            <w:hideMark/>
          </w:tcPr>
          <w:p w14:paraId="0A3EFB65" w14:textId="4AA01CA5" w:rsidR="007C4398" w:rsidRPr="007C4398" w:rsidRDefault="007C4398" w:rsidP="00124AF7">
            <w:pPr>
              <w:jc w:val="center"/>
              <w:rPr>
                <w:b/>
                <w:bCs/>
              </w:rPr>
            </w:pPr>
            <w:r>
              <w:rPr>
                <w:b/>
                <w:bCs/>
              </w:rPr>
              <w:t>7</w:t>
            </w:r>
            <w:r w:rsidRPr="007C4398">
              <w:rPr>
                <w:b/>
                <w:bCs/>
              </w:rPr>
              <w:t>.SINIF SOSYAL BİLGİLER 1.DÖNEM 2.YAZILI</w:t>
            </w:r>
          </w:p>
        </w:tc>
      </w:tr>
      <w:tr w:rsidR="007C4398" w:rsidRPr="007C4398" w14:paraId="3EAB7475" w14:textId="77777777" w:rsidTr="007C4398">
        <w:trPr>
          <w:trHeight w:val="798"/>
        </w:trPr>
        <w:tc>
          <w:tcPr>
            <w:tcW w:w="5055" w:type="dxa"/>
            <w:tcBorders>
              <w:top w:val="single" w:sz="4" w:space="0" w:color="auto"/>
              <w:left w:val="single" w:sz="4" w:space="0" w:color="auto"/>
              <w:bottom w:val="single" w:sz="4" w:space="0" w:color="auto"/>
              <w:right w:val="single" w:sz="4" w:space="0" w:color="auto"/>
            </w:tcBorders>
            <w:hideMark/>
          </w:tcPr>
          <w:p w14:paraId="66D5875C" w14:textId="77777777" w:rsidR="007C4398" w:rsidRPr="007C4398" w:rsidRDefault="007C4398" w:rsidP="007C4398">
            <w:pPr>
              <w:rPr>
                <w:b/>
                <w:bCs/>
              </w:rPr>
            </w:pPr>
            <w:r w:rsidRPr="007C4398">
              <w:rPr>
                <w:b/>
                <w:bCs/>
              </w:rPr>
              <w:t>ADI-SOYADI:</w:t>
            </w:r>
          </w:p>
          <w:p w14:paraId="28B6B7B4" w14:textId="77777777" w:rsidR="007C4398" w:rsidRPr="007C4398" w:rsidRDefault="007C4398" w:rsidP="007C4398">
            <w:pPr>
              <w:rPr>
                <w:b/>
                <w:bCs/>
              </w:rPr>
            </w:pPr>
            <w:r w:rsidRPr="007C4398">
              <w:rPr>
                <w:b/>
                <w:bCs/>
              </w:rPr>
              <w:t>SINIFI-NUMARASI:</w:t>
            </w:r>
          </w:p>
        </w:tc>
        <w:tc>
          <w:tcPr>
            <w:tcW w:w="5572" w:type="dxa"/>
            <w:tcBorders>
              <w:top w:val="single" w:sz="4" w:space="0" w:color="auto"/>
              <w:left w:val="single" w:sz="4" w:space="0" w:color="auto"/>
              <w:bottom w:val="single" w:sz="4" w:space="0" w:color="auto"/>
              <w:right w:val="single" w:sz="4" w:space="0" w:color="auto"/>
            </w:tcBorders>
            <w:hideMark/>
          </w:tcPr>
          <w:p w14:paraId="04B241B8" w14:textId="77777777" w:rsidR="007C4398" w:rsidRPr="007C4398" w:rsidRDefault="007C4398" w:rsidP="007C4398">
            <w:pPr>
              <w:rPr>
                <w:b/>
                <w:bCs/>
              </w:rPr>
            </w:pPr>
            <w:r w:rsidRPr="007C4398">
              <w:rPr>
                <w:b/>
                <w:bCs/>
              </w:rPr>
              <w:t>PUAN:</w:t>
            </w:r>
          </w:p>
          <w:p w14:paraId="458FF4B4" w14:textId="77777777" w:rsidR="007C4398" w:rsidRPr="007C4398" w:rsidRDefault="007C4398" w:rsidP="007C4398">
            <w:pPr>
              <w:rPr>
                <w:b/>
                <w:bCs/>
              </w:rPr>
            </w:pPr>
            <w:r w:rsidRPr="007C4398">
              <w:rPr>
                <w:b/>
                <w:bCs/>
              </w:rPr>
              <w:t xml:space="preserve">    </w:t>
            </w:r>
          </w:p>
        </w:tc>
      </w:tr>
    </w:tbl>
    <w:p w14:paraId="529F88E4" w14:textId="77777777" w:rsidR="007C4398" w:rsidRPr="007C4398" w:rsidRDefault="007C4398" w:rsidP="007C4398"/>
    <w:p w14:paraId="4D536B3E" w14:textId="77777777" w:rsidR="007C4398" w:rsidRPr="007C4398" w:rsidRDefault="007C4398" w:rsidP="007C4398">
      <w:pPr>
        <w:numPr>
          <w:ilvl w:val="0"/>
          <w:numId w:val="1"/>
        </w:numPr>
        <w:rPr>
          <w:b/>
          <w:bCs/>
        </w:rPr>
      </w:pPr>
      <w:r w:rsidRPr="007C4398">
        <w:rPr>
          <w:b/>
          <w:bCs/>
        </w:rPr>
        <w:t xml:space="preserve">Aşağıda verilen açık uçlu soruları cevaplayınız. </w:t>
      </w:r>
    </w:p>
    <w:p w14:paraId="6591BA58" w14:textId="77777777" w:rsidR="00870DE7" w:rsidRDefault="00870DE7" w:rsidP="007C4398">
      <w:pPr>
        <w:rPr>
          <w:b/>
          <w:bCs/>
        </w:rPr>
      </w:pPr>
    </w:p>
    <w:p w14:paraId="5EEA4236" w14:textId="1337FA80" w:rsidR="007C4398" w:rsidRPr="007C4398" w:rsidRDefault="00B0285C" w:rsidP="007C4398">
      <w:bookmarkStart w:id="0" w:name="_GoBack"/>
      <w:bookmarkEnd w:id="0"/>
      <w:r>
        <w:rPr>
          <w:b/>
          <w:bCs/>
        </w:rPr>
        <w:t>Kazanım</w:t>
      </w:r>
      <w:r w:rsidR="007C4398" w:rsidRPr="007C4398">
        <w:rPr>
          <w:b/>
          <w:bCs/>
        </w:rPr>
        <w:t xml:space="preserve">: </w:t>
      </w:r>
      <w:r w:rsidR="007C4398" w:rsidRPr="007C4398">
        <w:t>SB.7.2.1. Osmanlı Devleti’nin siyasi güç olarak ortaya çıkış sürecini ve bu süreci etkileyen faktörleri açıklar.</w:t>
      </w:r>
    </w:p>
    <w:p w14:paraId="5BFAFF16" w14:textId="156BFCD2" w:rsidR="007C4398" w:rsidRPr="007C4398" w:rsidRDefault="007C4398" w:rsidP="007C4398">
      <w:pPr>
        <w:rPr>
          <w:b/>
          <w:bCs/>
        </w:rPr>
      </w:pPr>
    </w:p>
    <w:tbl>
      <w:tblPr>
        <w:tblStyle w:val="TabloKlavuzu"/>
        <w:tblW w:w="0" w:type="auto"/>
        <w:tblLook w:val="04A0" w:firstRow="1" w:lastRow="0" w:firstColumn="1" w:lastColumn="0" w:noHBand="0" w:noVBand="1"/>
      </w:tblPr>
      <w:tblGrid>
        <w:gridCol w:w="10456"/>
      </w:tblGrid>
      <w:tr w:rsidR="007C4398" w:rsidRPr="007C4398" w14:paraId="17905203" w14:textId="77777777" w:rsidTr="007C4398">
        <w:trPr>
          <w:trHeight w:val="1013"/>
        </w:trPr>
        <w:tc>
          <w:tcPr>
            <w:tcW w:w="10456" w:type="dxa"/>
            <w:tcBorders>
              <w:top w:val="single" w:sz="4" w:space="0" w:color="auto"/>
              <w:left w:val="single" w:sz="4" w:space="0" w:color="auto"/>
              <w:bottom w:val="single" w:sz="4" w:space="0" w:color="auto"/>
              <w:right w:val="single" w:sz="4" w:space="0" w:color="auto"/>
            </w:tcBorders>
            <w:hideMark/>
          </w:tcPr>
          <w:p w14:paraId="20C9C7D8" w14:textId="59AB7AAA" w:rsidR="00B0285C" w:rsidRDefault="00C15CD1" w:rsidP="00B0285C">
            <w:r>
              <w:t>1.</w:t>
            </w:r>
            <w:r w:rsidR="00B0285C" w:rsidRPr="00B1441C">
              <w:t>Ankara Savaşı’ndan sonra Osmanlı Devleti Anadolu’daki topraklarının büyük</w:t>
            </w:r>
            <w:r w:rsidR="00B0285C">
              <w:t xml:space="preserve"> </w:t>
            </w:r>
            <w:r w:rsidR="00B0285C" w:rsidRPr="00B1441C">
              <w:t xml:space="preserve">bir kısmını kaybetmiştir. Fetret Devri’ne son veren I. Mehmet </w:t>
            </w:r>
            <w:r w:rsidR="00B0285C">
              <w:t>Anadolu’ya</w:t>
            </w:r>
            <w:r w:rsidR="00B0285C" w:rsidRPr="00B1441C">
              <w:t xml:space="preserve"> sefere çıkarak Saruhanoğulları, Aydınoğulları,</w:t>
            </w:r>
            <w:r w:rsidR="00B0285C">
              <w:t xml:space="preserve"> </w:t>
            </w:r>
            <w:r w:rsidR="00B0285C" w:rsidRPr="00B1441C">
              <w:t>Menteşeoğulları beyliklerini yeniden Osmanlı Devleti’ne bağlamıştır. Daha sonra</w:t>
            </w:r>
            <w:r w:rsidR="00B0285C">
              <w:t xml:space="preserve"> </w:t>
            </w:r>
            <w:r w:rsidR="00B0285C" w:rsidRPr="00B1441C">
              <w:t>batıya doğru yayılmış Karamanoğulları üzerine giderek Konya’yı almıştır. Konya,</w:t>
            </w:r>
            <w:r w:rsidR="00B0285C">
              <w:t xml:space="preserve"> </w:t>
            </w:r>
            <w:r w:rsidR="00B0285C" w:rsidRPr="00B1441C">
              <w:t>Karamanoğulları’nın isteği üzerine yeni bir anlaşma ile Karamanoğullarına iade</w:t>
            </w:r>
            <w:r w:rsidR="00B0285C">
              <w:t xml:space="preserve"> </w:t>
            </w:r>
            <w:r w:rsidR="00B0285C" w:rsidRPr="00B1441C">
              <w:t>edilmiştir. Beypazarı, Sivrihisar, Akşehir, Yalvaç, Beyşehir ve Seydişehir ise</w:t>
            </w:r>
            <w:r w:rsidR="00B0285C">
              <w:t xml:space="preserve"> </w:t>
            </w:r>
            <w:r w:rsidR="00B0285C" w:rsidRPr="00B1441C">
              <w:t>Osmanlı Devleti topraklarına katılmıştır</w:t>
            </w:r>
            <w:r w:rsidR="00B0285C">
              <w:t>.</w:t>
            </w:r>
          </w:p>
          <w:p w14:paraId="7804608A" w14:textId="77777777" w:rsidR="00B0285C" w:rsidRDefault="00B0285C" w:rsidP="00B0285C"/>
          <w:p w14:paraId="1F082C18" w14:textId="5AF87B61" w:rsidR="007C4398" w:rsidRPr="007C4398" w:rsidRDefault="00B0285C" w:rsidP="00B0285C">
            <w:pPr>
              <w:spacing w:after="160" w:line="259" w:lineRule="auto"/>
              <w:rPr>
                <w:b/>
                <w:bCs/>
              </w:rPr>
            </w:pPr>
            <w:r w:rsidRPr="00B1441C">
              <w:rPr>
                <w:b/>
                <w:bCs/>
              </w:rPr>
              <w:t>Mehmet’in uyguladığı bu fetih politikasının temel amacı nedir? yazınız.</w:t>
            </w:r>
          </w:p>
        </w:tc>
      </w:tr>
      <w:tr w:rsidR="007C4398" w:rsidRPr="007C4398" w14:paraId="1DB992DC" w14:textId="77777777" w:rsidTr="007C4398">
        <w:tc>
          <w:tcPr>
            <w:tcW w:w="10456" w:type="dxa"/>
            <w:tcBorders>
              <w:top w:val="single" w:sz="4" w:space="0" w:color="auto"/>
              <w:left w:val="single" w:sz="4" w:space="0" w:color="auto"/>
              <w:bottom w:val="single" w:sz="4" w:space="0" w:color="auto"/>
              <w:right w:val="single" w:sz="4" w:space="0" w:color="auto"/>
            </w:tcBorders>
          </w:tcPr>
          <w:p w14:paraId="16A706E6" w14:textId="77777777" w:rsidR="007C4398" w:rsidRPr="007C4398" w:rsidRDefault="007C4398" w:rsidP="007C4398">
            <w:pPr>
              <w:spacing w:after="160" w:line="259" w:lineRule="auto"/>
            </w:pPr>
          </w:p>
          <w:p w14:paraId="20C055D0" w14:textId="77777777" w:rsidR="007C4398" w:rsidRPr="007C4398" w:rsidRDefault="007C4398" w:rsidP="007C4398">
            <w:pPr>
              <w:spacing w:after="160" w:line="259" w:lineRule="auto"/>
            </w:pPr>
          </w:p>
          <w:p w14:paraId="0DA8BF24" w14:textId="77777777" w:rsidR="007C4398" w:rsidRPr="007C4398" w:rsidRDefault="007C4398" w:rsidP="007C4398">
            <w:pPr>
              <w:spacing w:after="160" w:line="259" w:lineRule="auto"/>
            </w:pPr>
          </w:p>
        </w:tc>
      </w:tr>
    </w:tbl>
    <w:p w14:paraId="7343C009" w14:textId="77777777" w:rsidR="007C4398" w:rsidRPr="007C4398" w:rsidRDefault="007C4398" w:rsidP="007C4398">
      <w:pPr>
        <w:rPr>
          <w:b/>
          <w:bCs/>
        </w:rPr>
      </w:pPr>
    </w:p>
    <w:p w14:paraId="7B9AB5F5" w14:textId="77777777" w:rsidR="00124AF7" w:rsidRDefault="00124AF7" w:rsidP="007C4398">
      <w:pPr>
        <w:rPr>
          <w:b/>
          <w:bCs/>
        </w:rPr>
      </w:pPr>
    </w:p>
    <w:p w14:paraId="295F3DEC" w14:textId="77777777" w:rsidR="00124AF7" w:rsidRDefault="00124AF7" w:rsidP="007C4398">
      <w:pPr>
        <w:rPr>
          <w:b/>
          <w:bCs/>
        </w:rPr>
      </w:pPr>
    </w:p>
    <w:p w14:paraId="6DE3AFA6" w14:textId="77777777" w:rsidR="00124AF7" w:rsidRDefault="00124AF7" w:rsidP="007C4398">
      <w:pPr>
        <w:rPr>
          <w:b/>
          <w:bCs/>
        </w:rPr>
      </w:pPr>
    </w:p>
    <w:p w14:paraId="2AB24049" w14:textId="77777777" w:rsidR="00124AF7" w:rsidRDefault="00124AF7" w:rsidP="007C4398">
      <w:pPr>
        <w:rPr>
          <w:b/>
          <w:bCs/>
        </w:rPr>
      </w:pPr>
    </w:p>
    <w:p w14:paraId="57F553DB" w14:textId="77777777" w:rsidR="00124AF7" w:rsidRDefault="00124AF7" w:rsidP="007C4398">
      <w:pPr>
        <w:rPr>
          <w:b/>
          <w:bCs/>
        </w:rPr>
      </w:pPr>
    </w:p>
    <w:p w14:paraId="092B095E" w14:textId="7A56F999" w:rsidR="007C4398" w:rsidRPr="007C4398" w:rsidRDefault="00B0285C" w:rsidP="007C4398">
      <w:pPr>
        <w:rPr>
          <w:b/>
          <w:bCs/>
        </w:rPr>
      </w:pPr>
      <w:r>
        <w:rPr>
          <w:b/>
          <w:bCs/>
        </w:rPr>
        <w:t>Kazanım</w:t>
      </w:r>
      <w:r w:rsidR="007C4398" w:rsidRPr="007C4398">
        <w:rPr>
          <w:b/>
          <w:bCs/>
        </w:rPr>
        <w:t>:</w:t>
      </w:r>
      <w:r w:rsidR="007C4398" w:rsidRPr="007C4398">
        <w:t xml:space="preserve"> SB.7.2.2. Osmanlı Devleti’nin fetih siyasetini örnekler üzerinden analiz eder</w:t>
      </w:r>
    </w:p>
    <w:tbl>
      <w:tblPr>
        <w:tblStyle w:val="TabloKlavuzu"/>
        <w:tblW w:w="0" w:type="auto"/>
        <w:tblLook w:val="04A0" w:firstRow="1" w:lastRow="0" w:firstColumn="1" w:lastColumn="0" w:noHBand="0" w:noVBand="1"/>
      </w:tblPr>
      <w:tblGrid>
        <w:gridCol w:w="10456"/>
      </w:tblGrid>
      <w:tr w:rsidR="007C4398" w:rsidRPr="007C4398" w14:paraId="1B9DF363" w14:textId="77777777" w:rsidTr="007C4398">
        <w:trPr>
          <w:trHeight w:val="398"/>
        </w:trPr>
        <w:tc>
          <w:tcPr>
            <w:tcW w:w="10456" w:type="dxa"/>
            <w:tcBorders>
              <w:top w:val="single" w:sz="4" w:space="0" w:color="auto"/>
              <w:left w:val="single" w:sz="4" w:space="0" w:color="auto"/>
              <w:bottom w:val="single" w:sz="4" w:space="0" w:color="auto"/>
              <w:right w:val="single" w:sz="4" w:space="0" w:color="auto"/>
            </w:tcBorders>
            <w:hideMark/>
          </w:tcPr>
          <w:p w14:paraId="6943A1DA" w14:textId="77777777" w:rsidR="00B0285C" w:rsidRDefault="007C4398" w:rsidP="00B0285C">
            <w:r w:rsidRPr="007C4398">
              <w:rPr>
                <w:b/>
                <w:bCs/>
              </w:rPr>
              <w:t>2.</w:t>
            </w:r>
            <w:r w:rsidR="00043BBE">
              <w:t xml:space="preserve"> </w:t>
            </w:r>
            <w:r w:rsidR="00B0285C">
              <w:t>Osmanlı Devleti’nde devşirme sistemi devletin ilk dönemlerinden itibaren uygulanmıştır. Devşirme</w:t>
            </w:r>
          </w:p>
          <w:p w14:paraId="62A519DC" w14:textId="77777777" w:rsidR="00B0285C" w:rsidRPr="00C660A6" w:rsidRDefault="00B0285C" w:rsidP="00B0285C">
            <w:r>
              <w:t>Kanunu’na göre 8-20 yaş aralığında olanlar devşirme olarak alınmıştır. Devşirilen çocuklar, bedenen ve ruhen sağlıklı olanlardan seçilmiştir. Bu çocuklar, belirli bir eğitimden sonra yeteneklerine göre devletin askerî ve idari kadrolarına yerleştirilmiştir. Osmanlı Devleti’nin merkez kuvvetini oluşturan Yeniçeri Ocağı bu sistem sayesinde kurulmuştur. Sokullu Mehmet Paşa, Köprülü Mehmet Paşa gibi önemli şahsiyetler devşirme sistemi ile yetişen devlet adamlarıdır</w:t>
            </w:r>
          </w:p>
          <w:p w14:paraId="5313046F" w14:textId="72DDFBD0" w:rsidR="007C4398" w:rsidRPr="007C4398" w:rsidRDefault="00B0285C" w:rsidP="00B0285C">
            <w:pPr>
              <w:spacing w:after="160" w:line="259" w:lineRule="auto"/>
              <w:rPr>
                <w:b/>
                <w:bCs/>
              </w:rPr>
            </w:pPr>
            <w:r>
              <w:rPr>
                <w:b/>
                <w:bCs/>
              </w:rPr>
              <w:t xml:space="preserve">Parçadan hareketle </w:t>
            </w:r>
            <w:r w:rsidRPr="00F570D0">
              <w:rPr>
                <w:b/>
                <w:bCs/>
              </w:rPr>
              <w:t>devşirme sisteminin Osmanlı Devleti’ne sağladığı</w:t>
            </w:r>
            <w:r>
              <w:rPr>
                <w:b/>
                <w:bCs/>
              </w:rPr>
              <w:t xml:space="preserve"> faydalar nelerdir? Yazınız.</w:t>
            </w:r>
          </w:p>
        </w:tc>
      </w:tr>
      <w:tr w:rsidR="007C4398" w:rsidRPr="007C4398" w14:paraId="5F2A73DA" w14:textId="77777777" w:rsidTr="007C4398">
        <w:tc>
          <w:tcPr>
            <w:tcW w:w="10456" w:type="dxa"/>
            <w:tcBorders>
              <w:top w:val="single" w:sz="4" w:space="0" w:color="auto"/>
              <w:left w:val="single" w:sz="4" w:space="0" w:color="auto"/>
              <w:bottom w:val="single" w:sz="4" w:space="0" w:color="auto"/>
              <w:right w:val="single" w:sz="4" w:space="0" w:color="auto"/>
            </w:tcBorders>
          </w:tcPr>
          <w:p w14:paraId="158EE75F" w14:textId="77777777" w:rsidR="007C4398" w:rsidRPr="007C4398" w:rsidRDefault="007C4398" w:rsidP="007C4398">
            <w:pPr>
              <w:spacing w:after="160" w:line="259" w:lineRule="auto"/>
            </w:pPr>
          </w:p>
          <w:p w14:paraId="264EE927" w14:textId="77777777" w:rsidR="007C4398" w:rsidRPr="007C4398" w:rsidRDefault="007C4398" w:rsidP="007C4398">
            <w:pPr>
              <w:spacing w:after="160" w:line="259" w:lineRule="auto"/>
            </w:pPr>
          </w:p>
          <w:p w14:paraId="3C533524" w14:textId="77777777" w:rsidR="007C4398" w:rsidRPr="007C4398" w:rsidRDefault="007C4398" w:rsidP="007C4398">
            <w:pPr>
              <w:spacing w:after="160" w:line="259" w:lineRule="auto"/>
            </w:pPr>
          </w:p>
        </w:tc>
      </w:tr>
    </w:tbl>
    <w:p w14:paraId="4CB3E3C8" w14:textId="77777777" w:rsidR="00B0285C" w:rsidRDefault="00B0285C" w:rsidP="007C4398">
      <w:pPr>
        <w:rPr>
          <w:b/>
          <w:bCs/>
        </w:rPr>
      </w:pPr>
    </w:p>
    <w:p w14:paraId="303EC2EF" w14:textId="77777777" w:rsidR="00056B46" w:rsidRDefault="00056B46" w:rsidP="007C4398">
      <w:pPr>
        <w:rPr>
          <w:b/>
          <w:bCs/>
        </w:rPr>
      </w:pPr>
    </w:p>
    <w:p w14:paraId="1BAFE2FE" w14:textId="228DAD51" w:rsidR="007C4398" w:rsidRPr="007C4398" w:rsidRDefault="007C4398" w:rsidP="007C4398">
      <w:pPr>
        <w:rPr>
          <w:b/>
          <w:bCs/>
        </w:rPr>
      </w:pPr>
      <w:r w:rsidRPr="007C4398">
        <w:rPr>
          <w:b/>
          <w:bCs/>
        </w:rPr>
        <w:t xml:space="preserve">Öğrenme Çıktısı: </w:t>
      </w:r>
      <w:r w:rsidRPr="007C4398">
        <w:t>SB.7.2.3. Avrupa’daki gelişmelerle bağlantılı olarak Osmanlı Devleti’ni değişime zorlayan süreçleri kavrar.</w:t>
      </w:r>
    </w:p>
    <w:tbl>
      <w:tblPr>
        <w:tblStyle w:val="TabloKlavuzu"/>
        <w:tblW w:w="0" w:type="auto"/>
        <w:tblLook w:val="04A0" w:firstRow="1" w:lastRow="0" w:firstColumn="1" w:lastColumn="0" w:noHBand="0" w:noVBand="1"/>
      </w:tblPr>
      <w:tblGrid>
        <w:gridCol w:w="10456"/>
      </w:tblGrid>
      <w:tr w:rsidR="007C4398" w:rsidRPr="007C4398" w14:paraId="420EE1A0" w14:textId="77777777" w:rsidTr="007C4398">
        <w:tc>
          <w:tcPr>
            <w:tcW w:w="10456" w:type="dxa"/>
            <w:tcBorders>
              <w:top w:val="single" w:sz="4" w:space="0" w:color="auto"/>
              <w:left w:val="single" w:sz="4" w:space="0" w:color="auto"/>
              <w:bottom w:val="single" w:sz="4" w:space="0" w:color="auto"/>
              <w:right w:val="single" w:sz="4" w:space="0" w:color="auto"/>
            </w:tcBorders>
            <w:hideMark/>
          </w:tcPr>
          <w:p w14:paraId="45A3E28B" w14:textId="67D4972D" w:rsidR="007C4398" w:rsidRDefault="007C4398" w:rsidP="00056B46">
            <w:r w:rsidRPr="007C4398">
              <w:rPr>
                <w:b/>
                <w:bCs/>
              </w:rPr>
              <w:lastRenderedPageBreak/>
              <w:t>3.</w:t>
            </w:r>
            <w:r w:rsidRPr="007C4398">
              <w:t xml:space="preserve"> </w:t>
            </w:r>
            <w:r w:rsidR="00056B46">
              <w:t>15. yüzyıl sonlarına kadar dünyanın pek çok yerini bilmiyorduk. Dünyayı kilisedeki papazların söylediği gibi düz zannediyorduk. Kuzeydeki denizlerin buzlarla, güneydekilerin kaynar sularla kaplı olduğunu ve buralarda korkunç canavarların bulunduğunu düşünüyorduk. Ancak Haçlı Seferleri sayesinde Müslüman coğrafyacılardan bu bilgilerin doğru olmadığını öğrendik. Çinlilerin icat ettiği pusulayı Müslümanlardan alarak geliştirdik. Okyanuslara dayanıklı gemiler yaptık. Böylece korkmadan okyanuslara açılmaya başladık. Bu sayede Amerika’yı ve Afrika’nın güneyini keşfettik. Asya’dan aldığımız malları Avrupa’ya satmaya başladık ve gün geçtikçe zenginleştik.</w:t>
            </w:r>
          </w:p>
          <w:p w14:paraId="2920447A" w14:textId="77777777" w:rsidR="00056B46" w:rsidRDefault="00056B46" w:rsidP="007C4398">
            <w:pPr>
              <w:rPr>
                <w:b/>
                <w:bCs/>
              </w:rPr>
            </w:pPr>
          </w:p>
          <w:p w14:paraId="13C90EAF" w14:textId="44488906" w:rsidR="007C4398" w:rsidRPr="007C4398" w:rsidRDefault="00056B46" w:rsidP="007C4398">
            <w:pPr>
              <w:rPr>
                <w:b/>
                <w:bCs/>
              </w:rPr>
            </w:pPr>
            <w:r>
              <w:rPr>
                <w:b/>
                <w:bCs/>
              </w:rPr>
              <w:t>Verilen metinde Coğrafi keşiflerin neden ve</w:t>
            </w:r>
            <w:r w:rsidR="00C15CD1">
              <w:rPr>
                <w:b/>
                <w:bCs/>
              </w:rPr>
              <w:t xml:space="preserve"> sonuçları</w:t>
            </w:r>
            <w:r>
              <w:rPr>
                <w:b/>
                <w:bCs/>
              </w:rPr>
              <w:t xml:space="preserve">ndan hangileri vurgulanmıştır? Yazınız. </w:t>
            </w:r>
            <w:r w:rsidR="00C15CD1">
              <w:rPr>
                <w:b/>
                <w:bCs/>
              </w:rPr>
              <w:t xml:space="preserve"> </w:t>
            </w:r>
          </w:p>
          <w:p w14:paraId="3B36D825" w14:textId="66919D7F" w:rsidR="007C4398" w:rsidRPr="007C4398" w:rsidRDefault="007C4398" w:rsidP="007C4398">
            <w:pPr>
              <w:spacing w:after="160" w:line="259" w:lineRule="auto"/>
              <w:rPr>
                <w:b/>
                <w:bCs/>
              </w:rPr>
            </w:pPr>
          </w:p>
        </w:tc>
      </w:tr>
      <w:tr w:rsidR="007C4398" w:rsidRPr="007C4398" w14:paraId="16EFB9E2" w14:textId="77777777" w:rsidTr="007C4398">
        <w:tc>
          <w:tcPr>
            <w:tcW w:w="10456" w:type="dxa"/>
            <w:tcBorders>
              <w:top w:val="single" w:sz="4" w:space="0" w:color="auto"/>
              <w:left w:val="single" w:sz="4" w:space="0" w:color="auto"/>
              <w:bottom w:val="single" w:sz="4" w:space="0" w:color="auto"/>
              <w:right w:val="single" w:sz="4" w:space="0" w:color="auto"/>
            </w:tcBorders>
          </w:tcPr>
          <w:p w14:paraId="4FF29D54" w14:textId="77777777" w:rsidR="007C4398" w:rsidRPr="007C4398" w:rsidRDefault="007C4398" w:rsidP="007C4398">
            <w:pPr>
              <w:spacing w:after="160" w:line="259" w:lineRule="auto"/>
            </w:pPr>
          </w:p>
          <w:p w14:paraId="298A7011" w14:textId="77777777" w:rsidR="007C4398" w:rsidRPr="007C4398" w:rsidRDefault="007C4398" w:rsidP="007C4398">
            <w:pPr>
              <w:spacing w:after="160" w:line="259" w:lineRule="auto"/>
            </w:pPr>
          </w:p>
          <w:p w14:paraId="3EF9F9C4" w14:textId="77777777" w:rsidR="007C4398" w:rsidRPr="007C4398" w:rsidRDefault="007C4398" w:rsidP="007C4398">
            <w:pPr>
              <w:spacing w:after="160" w:line="259" w:lineRule="auto"/>
            </w:pPr>
          </w:p>
        </w:tc>
      </w:tr>
    </w:tbl>
    <w:p w14:paraId="05BAD93D" w14:textId="77777777" w:rsidR="007C4398" w:rsidRPr="007C4398" w:rsidRDefault="007C4398" w:rsidP="007C4398">
      <w:pPr>
        <w:rPr>
          <w:b/>
          <w:bCs/>
        </w:rPr>
      </w:pPr>
    </w:p>
    <w:p w14:paraId="62AD3425" w14:textId="17DA207D" w:rsidR="007C4398" w:rsidRPr="007C4398" w:rsidRDefault="007C4398" w:rsidP="007C4398">
      <w:r w:rsidRPr="007C4398">
        <w:rPr>
          <w:b/>
          <w:bCs/>
        </w:rPr>
        <w:t xml:space="preserve">Öğrenme Çıktısı: </w:t>
      </w:r>
      <w:r w:rsidRPr="007C4398">
        <w:t>SB.7.2.4. Osmanlı Devleti’nde ıslahat hareketleri sonucu ortaya çıkan kurumlardan hareketle toplumsal ve ekonomik değişim hakkında çıkarımlarda bulunur.</w:t>
      </w:r>
    </w:p>
    <w:p w14:paraId="29B66382" w14:textId="77777777" w:rsidR="007C4398" w:rsidRPr="007C4398" w:rsidRDefault="007C4398" w:rsidP="007C4398">
      <w:r w:rsidRPr="007C4398">
        <w:t>4.</w:t>
      </w:r>
    </w:p>
    <w:tbl>
      <w:tblPr>
        <w:tblStyle w:val="TabloKlavuzu"/>
        <w:tblW w:w="0" w:type="auto"/>
        <w:tblLook w:val="04A0" w:firstRow="1" w:lastRow="0" w:firstColumn="1" w:lastColumn="0" w:noHBand="0" w:noVBand="1"/>
      </w:tblPr>
      <w:tblGrid>
        <w:gridCol w:w="10456"/>
      </w:tblGrid>
      <w:tr w:rsidR="007C4398" w:rsidRPr="007C4398" w14:paraId="22888DA2" w14:textId="77777777" w:rsidTr="007C4398">
        <w:tc>
          <w:tcPr>
            <w:tcW w:w="10456" w:type="dxa"/>
            <w:tcBorders>
              <w:top w:val="single" w:sz="4" w:space="0" w:color="auto"/>
              <w:left w:val="single" w:sz="4" w:space="0" w:color="auto"/>
              <w:bottom w:val="single" w:sz="4" w:space="0" w:color="auto"/>
              <w:right w:val="single" w:sz="4" w:space="0" w:color="auto"/>
            </w:tcBorders>
          </w:tcPr>
          <w:p w14:paraId="04879419" w14:textId="7C45BE4A" w:rsidR="00561A57" w:rsidRDefault="00561A57" w:rsidP="00561A57">
            <w:r w:rsidRPr="00561A57">
              <w:t>Aşağıda II. Mahmud döneminde yapılan yeniliklerden</w:t>
            </w:r>
            <w:r>
              <w:t xml:space="preserve"> </w:t>
            </w:r>
            <w:r w:rsidRPr="00561A57">
              <w:t>bazıları verilmiştir:</w:t>
            </w:r>
          </w:p>
          <w:p w14:paraId="0FC870A8" w14:textId="77777777" w:rsidR="00561A57" w:rsidRPr="00561A57" w:rsidRDefault="00561A57" w:rsidP="00561A57"/>
          <w:p w14:paraId="7123FB9F" w14:textId="3D6A8391" w:rsidR="00561A57" w:rsidRPr="00561A57" w:rsidRDefault="00561A57" w:rsidP="00561A57">
            <w:pPr>
              <w:pStyle w:val="ListeParagraf"/>
              <w:numPr>
                <w:ilvl w:val="0"/>
                <w:numId w:val="3"/>
              </w:numPr>
            </w:pPr>
            <w:r w:rsidRPr="00561A57">
              <w:t>Yeniçeri Ocağı kaldırılıp yerine “Asakir-i Mansure- Muhammediye” ordusu kuruldu.</w:t>
            </w:r>
          </w:p>
          <w:p w14:paraId="18EF556E" w14:textId="12668D82" w:rsidR="00561A57" w:rsidRPr="00561A57" w:rsidRDefault="00561A57" w:rsidP="00561A57">
            <w:pPr>
              <w:pStyle w:val="ListeParagraf"/>
              <w:numPr>
                <w:ilvl w:val="0"/>
                <w:numId w:val="3"/>
              </w:numPr>
            </w:pPr>
            <w:r w:rsidRPr="00561A57">
              <w:t>Divan Teşkilatı kaldırılarak yerine Nazırlıklar (Bakanlıklar)</w:t>
            </w:r>
            <w:r>
              <w:t xml:space="preserve"> </w:t>
            </w:r>
            <w:r w:rsidRPr="00561A57">
              <w:t>kuruldu.</w:t>
            </w:r>
          </w:p>
          <w:p w14:paraId="00924AB5" w14:textId="77777777" w:rsidR="00561A57" w:rsidRDefault="00561A57" w:rsidP="00561A57">
            <w:pPr>
              <w:pStyle w:val="ListeParagraf"/>
              <w:numPr>
                <w:ilvl w:val="0"/>
                <w:numId w:val="3"/>
              </w:numPr>
            </w:pPr>
            <w:r w:rsidRPr="00561A57">
              <w:t>Takvim-i Vekayi adıyla ilk resmi Türk gazetesi yayınlanmıştır.</w:t>
            </w:r>
          </w:p>
          <w:p w14:paraId="3FE409D3" w14:textId="6BFD8D8C" w:rsidR="00561A57" w:rsidRDefault="00561A57" w:rsidP="00561A57">
            <w:pPr>
              <w:pStyle w:val="ListeParagraf"/>
              <w:numPr>
                <w:ilvl w:val="0"/>
                <w:numId w:val="3"/>
              </w:numPr>
            </w:pPr>
            <w:r w:rsidRPr="00561A57">
              <w:t>İlköğretim her vatandaş için zorunlu hale getirildi.</w:t>
            </w:r>
          </w:p>
          <w:p w14:paraId="7C5E8191" w14:textId="4B0A34A8" w:rsidR="00561A57" w:rsidRDefault="00561A57" w:rsidP="00561A57">
            <w:pPr>
              <w:pStyle w:val="ListeParagraf"/>
              <w:numPr>
                <w:ilvl w:val="0"/>
                <w:numId w:val="3"/>
              </w:numPr>
            </w:pPr>
            <w:r w:rsidRPr="00561A57">
              <w:t>Posta Nezareti oluşturuldu.</w:t>
            </w:r>
          </w:p>
          <w:p w14:paraId="58AA90F9" w14:textId="2A7D9111" w:rsidR="00124AF7" w:rsidRPr="00561A57" w:rsidRDefault="00124AF7" w:rsidP="00561A57">
            <w:r w:rsidRPr="00561A57">
              <w:rPr>
                <w:b/>
                <w:bCs/>
              </w:rPr>
              <w:t xml:space="preserve">Buna göre </w:t>
            </w:r>
            <w:r w:rsidR="00561A57">
              <w:rPr>
                <w:b/>
                <w:bCs/>
              </w:rPr>
              <w:t>II.Mahmud döneminde</w:t>
            </w:r>
            <w:r w:rsidRPr="00561A57">
              <w:rPr>
                <w:b/>
                <w:bCs/>
              </w:rPr>
              <w:t xml:space="preserve"> meydan gelen gelişmeler hangi alanlarla ilgilidir? Yazınız.</w:t>
            </w:r>
          </w:p>
        </w:tc>
      </w:tr>
      <w:tr w:rsidR="007C4398" w:rsidRPr="007C4398" w14:paraId="1060CFFC" w14:textId="77777777" w:rsidTr="007C4398">
        <w:tc>
          <w:tcPr>
            <w:tcW w:w="10456" w:type="dxa"/>
            <w:tcBorders>
              <w:top w:val="single" w:sz="4" w:space="0" w:color="auto"/>
              <w:left w:val="single" w:sz="4" w:space="0" w:color="auto"/>
              <w:bottom w:val="single" w:sz="4" w:space="0" w:color="auto"/>
              <w:right w:val="single" w:sz="4" w:space="0" w:color="auto"/>
            </w:tcBorders>
          </w:tcPr>
          <w:p w14:paraId="6BAE3CEA" w14:textId="77777777" w:rsidR="007C4398" w:rsidRPr="007C4398" w:rsidRDefault="007C4398" w:rsidP="007C4398">
            <w:pPr>
              <w:spacing w:after="160" w:line="259" w:lineRule="auto"/>
            </w:pPr>
          </w:p>
          <w:p w14:paraId="1663DEA3" w14:textId="77777777" w:rsidR="007C4398" w:rsidRPr="007C4398" w:rsidRDefault="007C4398" w:rsidP="007C4398">
            <w:pPr>
              <w:spacing w:after="160" w:line="259" w:lineRule="auto"/>
            </w:pPr>
          </w:p>
        </w:tc>
      </w:tr>
    </w:tbl>
    <w:p w14:paraId="6D17B5EF" w14:textId="77777777" w:rsidR="007C4398" w:rsidRDefault="007C4398" w:rsidP="007C4398"/>
    <w:p w14:paraId="6C253E46" w14:textId="7B77B00B" w:rsidR="007C4398" w:rsidRPr="007C4398" w:rsidRDefault="007C4398" w:rsidP="007C4398">
      <w:r w:rsidRPr="007C4398">
        <w:rPr>
          <w:b/>
          <w:bCs/>
        </w:rPr>
        <w:t xml:space="preserve">Öğrenme Çıktısı: </w:t>
      </w:r>
      <w:r w:rsidRPr="007C4398">
        <w:t>SB.7.2.5. Osmanlı kültür, sanat ve estetik anlayışına örnekler verir</w:t>
      </w:r>
    </w:p>
    <w:p w14:paraId="6BD2EDD3" w14:textId="77777777" w:rsidR="007C4398" w:rsidRPr="007C4398" w:rsidRDefault="007C4398" w:rsidP="007C4398">
      <w:r w:rsidRPr="007C4398">
        <w:t>5.</w:t>
      </w:r>
    </w:p>
    <w:tbl>
      <w:tblPr>
        <w:tblStyle w:val="TabloKlavuzu"/>
        <w:tblW w:w="0" w:type="auto"/>
        <w:tblLook w:val="04A0" w:firstRow="1" w:lastRow="0" w:firstColumn="1" w:lastColumn="0" w:noHBand="0" w:noVBand="1"/>
      </w:tblPr>
      <w:tblGrid>
        <w:gridCol w:w="10456"/>
      </w:tblGrid>
      <w:tr w:rsidR="007C4398" w:rsidRPr="007C4398" w14:paraId="22EC92A2" w14:textId="77777777" w:rsidTr="007C4398">
        <w:tc>
          <w:tcPr>
            <w:tcW w:w="10456" w:type="dxa"/>
            <w:tcBorders>
              <w:top w:val="single" w:sz="4" w:space="0" w:color="auto"/>
              <w:left w:val="single" w:sz="4" w:space="0" w:color="auto"/>
              <w:bottom w:val="single" w:sz="4" w:space="0" w:color="auto"/>
              <w:right w:val="single" w:sz="4" w:space="0" w:color="auto"/>
            </w:tcBorders>
          </w:tcPr>
          <w:p w14:paraId="66FCDA6A" w14:textId="78828D3C" w:rsidR="00B0285C" w:rsidRPr="00B0285C" w:rsidRDefault="00B0285C" w:rsidP="00B0285C">
            <w:bookmarkStart w:id="1" w:name="_Hlk146704354"/>
            <w:r w:rsidRPr="00B0285C">
              <w:t>Her yaylada bir misafir odası, daha doğrusu tek bir odadan oluşan ayrı bir ev var. Burası misafirler</w:t>
            </w:r>
            <w:r>
              <w:t xml:space="preserve"> </w:t>
            </w:r>
            <w:r w:rsidRPr="00B0285C">
              <w:t>için ayrılıyor. Yayla sahibi ve çevresindeki birkaç erkek bizi odanın önünde bekliyor. Uzaktan kervanımızı</w:t>
            </w:r>
            <w:r w:rsidR="00056B46">
              <w:t xml:space="preserve"> </w:t>
            </w:r>
            <w:r w:rsidRPr="00B0285C">
              <w:t>fark eden yayla sakinleri odayı süpürmüş, su getirmiş ve minder sermişler. Yaylalarda yiyecek içecek istemeniz</w:t>
            </w:r>
            <w:r w:rsidR="00056B46">
              <w:t xml:space="preserve"> </w:t>
            </w:r>
            <w:r w:rsidRPr="00B0285C">
              <w:t>gerekmiyor, onlar kendiliğinden bunları size ikram ediyorlar. Türk halkı ne kadar da iyi kalpli, misafirperver</w:t>
            </w:r>
            <w:r w:rsidR="00056B46">
              <w:t xml:space="preserve"> </w:t>
            </w:r>
            <w:r w:rsidRPr="00B0285C">
              <w:t>ve içten.</w:t>
            </w:r>
          </w:p>
          <w:p w14:paraId="275B38AA" w14:textId="77777777" w:rsidR="00B0285C" w:rsidRDefault="00B0285C" w:rsidP="00056B46">
            <w:pPr>
              <w:jc w:val="right"/>
              <w:rPr>
                <w:i/>
                <w:iCs/>
              </w:rPr>
            </w:pPr>
            <w:r w:rsidRPr="00B0285C">
              <w:rPr>
                <w:i/>
                <w:iCs/>
              </w:rPr>
              <w:t xml:space="preserve">Bela Horvath (Bela Harvıt, Macar), </w:t>
            </w:r>
            <w:r w:rsidRPr="00B0285C">
              <w:rPr>
                <w:b/>
                <w:bCs/>
                <w:i/>
                <w:iCs/>
              </w:rPr>
              <w:t xml:space="preserve">Anadolu 1913, </w:t>
            </w:r>
            <w:r w:rsidRPr="00B0285C">
              <w:rPr>
                <w:i/>
                <w:iCs/>
              </w:rPr>
              <w:t>s. 39</w:t>
            </w:r>
          </w:p>
          <w:p w14:paraId="2CA13D8D" w14:textId="77777777" w:rsidR="00B0285C" w:rsidRDefault="00B0285C" w:rsidP="00B0285C">
            <w:pPr>
              <w:rPr>
                <w:i/>
                <w:iCs/>
              </w:rPr>
            </w:pPr>
          </w:p>
          <w:p w14:paraId="4E04A2F6" w14:textId="4371313B" w:rsidR="007C4398" w:rsidRPr="007C4398" w:rsidRDefault="00124AF7" w:rsidP="007C4398">
            <w:pPr>
              <w:rPr>
                <w:b/>
                <w:bCs/>
              </w:rPr>
            </w:pPr>
            <w:r>
              <w:rPr>
                <w:b/>
                <w:bCs/>
              </w:rPr>
              <w:t>Seyyahın bu düşüncesi Türk milletinin sahip olduğu özelliklerden hangisi ile ilgilidir? Yazınız.</w:t>
            </w:r>
          </w:p>
        </w:tc>
      </w:tr>
      <w:tr w:rsidR="007C4398" w:rsidRPr="007C4398" w14:paraId="0841F340" w14:textId="77777777" w:rsidTr="00561A57">
        <w:trPr>
          <w:trHeight w:val="903"/>
        </w:trPr>
        <w:tc>
          <w:tcPr>
            <w:tcW w:w="10456" w:type="dxa"/>
            <w:tcBorders>
              <w:top w:val="single" w:sz="4" w:space="0" w:color="auto"/>
              <w:left w:val="single" w:sz="4" w:space="0" w:color="auto"/>
              <w:bottom w:val="single" w:sz="4" w:space="0" w:color="auto"/>
              <w:right w:val="single" w:sz="4" w:space="0" w:color="auto"/>
            </w:tcBorders>
          </w:tcPr>
          <w:p w14:paraId="73A12629" w14:textId="77777777" w:rsidR="007C4398" w:rsidRPr="007C4398" w:rsidRDefault="007C4398" w:rsidP="008F3E5B"/>
        </w:tc>
      </w:tr>
      <w:bookmarkEnd w:id="1"/>
    </w:tbl>
    <w:p w14:paraId="165BA016" w14:textId="77777777" w:rsidR="007C4398" w:rsidRPr="007C4398" w:rsidRDefault="007C4398" w:rsidP="007C4398">
      <w:pPr>
        <w:rPr>
          <w:b/>
          <w:bCs/>
        </w:rPr>
      </w:pPr>
    </w:p>
    <w:p w14:paraId="042B3DEE" w14:textId="71A419D0" w:rsidR="00434E2B" w:rsidRDefault="00434E2B" w:rsidP="00434E2B">
      <w:pPr>
        <w:jc w:val="center"/>
      </w:pPr>
    </w:p>
    <w:sectPr w:rsidR="00434E2B" w:rsidSect="007C43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F66"/>
    <w:multiLevelType w:val="hybridMultilevel"/>
    <w:tmpl w:val="12467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CDD7158"/>
    <w:multiLevelType w:val="hybridMultilevel"/>
    <w:tmpl w:val="2A22E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85"/>
    <w:rsid w:val="00043BBE"/>
    <w:rsid w:val="00056B46"/>
    <w:rsid w:val="000D3804"/>
    <w:rsid w:val="00124AF7"/>
    <w:rsid w:val="00292F8C"/>
    <w:rsid w:val="0035065B"/>
    <w:rsid w:val="00434E2B"/>
    <w:rsid w:val="00561A57"/>
    <w:rsid w:val="005D7FDF"/>
    <w:rsid w:val="007C4398"/>
    <w:rsid w:val="00870DE7"/>
    <w:rsid w:val="008F3E5B"/>
    <w:rsid w:val="009202CF"/>
    <w:rsid w:val="009529E0"/>
    <w:rsid w:val="00AD0E85"/>
    <w:rsid w:val="00B0285C"/>
    <w:rsid w:val="00C1279D"/>
    <w:rsid w:val="00C15CD1"/>
    <w:rsid w:val="00DF3E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33FF"/>
  <w15:chartTrackingRefBased/>
  <w15:docId w15:val="{9F36913B-51CF-4B4C-A9E4-7D7A1B6A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D0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D0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D0E8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D0E8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D0E8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D0E8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D0E8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D0E8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D0E8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D0E8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D0E8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D0E8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D0E8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D0E8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D0E8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D0E8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D0E8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D0E85"/>
    <w:rPr>
      <w:rFonts w:eastAsiaTheme="majorEastAsia" w:cstheme="majorBidi"/>
      <w:color w:val="272727" w:themeColor="text1" w:themeTint="D8"/>
    </w:rPr>
  </w:style>
  <w:style w:type="paragraph" w:styleId="KonuBal">
    <w:name w:val="Title"/>
    <w:basedOn w:val="Normal"/>
    <w:next w:val="Normal"/>
    <w:link w:val="KonuBalChar"/>
    <w:uiPriority w:val="10"/>
    <w:qFormat/>
    <w:rsid w:val="00AD0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D0E8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D0E8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D0E8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D0E8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D0E85"/>
    <w:rPr>
      <w:i/>
      <w:iCs/>
      <w:color w:val="404040" w:themeColor="text1" w:themeTint="BF"/>
    </w:rPr>
  </w:style>
  <w:style w:type="paragraph" w:styleId="ListeParagraf">
    <w:name w:val="List Paragraph"/>
    <w:basedOn w:val="Normal"/>
    <w:uiPriority w:val="34"/>
    <w:qFormat/>
    <w:rsid w:val="00AD0E85"/>
    <w:pPr>
      <w:ind w:left="720"/>
      <w:contextualSpacing/>
    </w:pPr>
  </w:style>
  <w:style w:type="character" w:styleId="GlVurgulama">
    <w:name w:val="Intense Emphasis"/>
    <w:basedOn w:val="VarsaylanParagrafYazTipi"/>
    <w:uiPriority w:val="21"/>
    <w:qFormat/>
    <w:rsid w:val="00AD0E85"/>
    <w:rPr>
      <w:i/>
      <w:iCs/>
      <w:color w:val="0F4761" w:themeColor="accent1" w:themeShade="BF"/>
    </w:rPr>
  </w:style>
  <w:style w:type="paragraph" w:styleId="GlAlnt">
    <w:name w:val="Intense Quote"/>
    <w:basedOn w:val="Normal"/>
    <w:next w:val="Normal"/>
    <w:link w:val="GlAlntChar"/>
    <w:uiPriority w:val="30"/>
    <w:qFormat/>
    <w:rsid w:val="00AD0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D0E85"/>
    <w:rPr>
      <w:i/>
      <w:iCs/>
      <w:color w:val="0F4761" w:themeColor="accent1" w:themeShade="BF"/>
    </w:rPr>
  </w:style>
  <w:style w:type="character" w:styleId="GlBavuru">
    <w:name w:val="Intense Reference"/>
    <w:basedOn w:val="VarsaylanParagrafYazTipi"/>
    <w:uiPriority w:val="32"/>
    <w:qFormat/>
    <w:rsid w:val="00AD0E85"/>
    <w:rPr>
      <w:b/>
      <w:bCs/>
      <w:smallCaps/>
      <w:color w:val="0F4761" w:themeColor="accent1" w:themeShade="BF"/>
      <w:spacing w:val="5"/>
    </w:rPr>
  </w:style>
  <w:style w:type="table" w:styleId="TabloKlavuzu">
    <w:name w:val="Table Grid"/>
    <w:basedOn w:val="NormalTablo"/>
    <w:uiPriority w:val="39"/>
    <w:rsid w:val="007C4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6888">
      <w:bodyDiv w:val="1"/>
      <w:marLeft w:val="0"/>
      <w:marRight w:val="0"/>
      <w:marTop w:val="0"/>
      <w:marBottom w:val="0"/>
      <w:divBdr>
        <w:top w:val="none" w:sz="0" w:space="0" w:color="auto"/>
        <w:left w:val="none" w:sz="0" w:space="0" w:color="auto"/>
        <w:bottom w:val="none" w:sz="0" w:space="0" w:color="auto"/>
        <w:right w:val="none" w:sz="0" w:space="0" w:color="auto"/>
      </w:divBdr>
    </w:div>
    <w:div w:id="35959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577</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4</cp:revision>
  <dcterms:created xsi:type="dcterms:W3CDTF">2024-11-29T19:20:00Z</dcterms:created>
  <dcterms:modified xsi:type="dcterms:W3CDTF">2025-01-06T11:57:00Z</dcterms:modified>
</cp:coreProperties>
</file>